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87" w:rsidRDefault="00455481">
      <w:bookmarkStart w:id="0" w:name="_GoBack"/>
      <w:bookmarkEnd w:id="0"/>
      <w:r>
        <w:rPr>
          <w:noProof/>
          <w:lang w:eastAsia="nb-NO"/>
        </w:rPr>
        <w:drawing>
          <wp:inline distT="0" distB="0" distL="0" distR="0">
            <wp:extent cx="5486400" cy="3200400"/>
            <wp:effectExtent l="0" t="0" r="19050" b="1905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4263F" w:rsidRDefault="0034263F">
      <w:r>
        <w:t xml:space="preserve">Mottatte forhåndsstemmer 14. – 18. august </w:t>
      </w:r>
    </w:p>
    <w:p w:rsidR="0034263F" w:rsidRDefault="0034263F">
      <w:r>
        <w:rPr>
          <w:noProof/>
          <w:lang w:eastAsia="nb-NO"/>
        </w:rPr>
        <w:drawing>
          <wp:inline distT="0" distB="0" distL="0" distR="0" wp14:anchorId="2D95D9C6" wp14:editId="25F08989">
            <wp:extent cx="5760720" cy="1455798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5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76B" w:rsidRDefault="0027076B">
      <w:r>
        <w:t>Mottatte forhåndsstemmer 10. – 11. august (2 første dager av forhåndsstemmeperioden)</w:t>
      </w:r>
    </w:p>
    <w:p w:rsidR="0027076B" w:rsidRDefault="0027076B">
      <w:r>
        <w:rPr>
          <w:noProof/>
          <w:lang w:eastAsia="nb-NO"/>
        </w:rPr>
        <w:drawing>
          <wp:inline distT="0" distB="0" distL="0" distR="0" wp14:anchorId="3621F239" wp14:editId="15763438">
            <wp:extent cx="5760720" cy="145396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5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0B9" w:rsidRDefault="00BD00B9" w:rsidP="00BD00B9">
      <w:r>
        <w:t>Mottatte stemmer fra 1. juli – 7. august (tidligstemmeperioden)</w:t>
      </w:r>
    </w:p>
    <w:p w:rsidR="00BD00B9" w:rsidRDefault="00BD00B9">
      <w:r>
        <w:rPr>
          <w:noProof/>
          <w:lang w:eastAsia="nb-NO"/>
        </w:rPr>
        <w:drawing>
          <wp:inline distT="0" distB="0" distL="0" distR="0" wp14:anchorId="2D474B2F" wp14:editId="231C2005">
            <wp:extent cx="5760720" cy="1257363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0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81"/>
    <w:rsid w:val="0027076B"/>
    <w:rsid w:val="0034263F"/>
    <w:rsid w:val="00455481"/>
    <w:rsid w:val="006F2D9B"/>
    <w:rsid w:val="00922E15"/>
    <w:rsid w:val="009D3F82"/>
    <w:rsid w:val="00A17A0C"/>
    <w:rsid w:val="00A23953"/>
    <w:rsid w:val="00B0589F"/>
    <w:rsid w:val="00BD00B9"/>
    <w:rsid w:val="00D30280"/>
    <w:rsid w:val="00F3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5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5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5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5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'Ark1'!$B$1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'Ark1'!$A$2:$A$12</c:f>
              <c:strCache>
                <c:ptCount val="6"/>
                <c:pt idx="0">
                  <c:v>uke 27 - 31</c:v>
                </c:pt>
                <c:pt idx="1">
                  <c:v>uke 32</c:v>
                </c:pt>
                <c:pt idx="2">
                  <c:v>uke 33</c:v>
                </c:pt>
                <c:pt idx="3">
                  <c:v>uke 34</c:v>
                </c:pt>
                <c:pt idx="4">
                  <c:v>uke 35</c:v>
                </c:pt>
                <c:pt idx="5">
                  <c:v>uke 36</c:v>
                </c:pt>
              </c:strCache>
            </c:strRef>
          </c:cat>
          <c:val>
            <c:numRef>
              <c:f>'Ark1'!$B$2:$B$12</c:f>
              <c:numCache>
                <c:formatCode>General</c:formatCode>
                <c:ptCount val="11"/>
                <c:pt idx="0">
                  <c:v>117</c:v>
                </c:pt>
                <c:pt idx="1">
                  <c:v>136</c:v>
                </c:pt>
                <c:pt idx="2">
                  <c:v>368</c:v>
                </c:pt>
                <c:pt idx="3">
                  <c:v>475</c:v>
                </c:pt>
                <c:pt idx="4">
                  <c:v>844</c:v>
                </c:pt>
                <c:pt idx="5">
                  <c:v>1989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'Ark1'!$C$1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'Ark1'!$A$2:$A$12</c:f>
              <c:strCache>
                <c:ptCount val="6"/>
                <c:pt idx="0">
                  <c:v>uke 27 - 31</c:v>
                </c:pt>
                <c:pt idx="1">
                  <c:v>uke 32</c:v>
                </c:pt>
                <c:pt idx="2">
                  <c:v>uke 33</c:v>
                </c:pt>
                <c:pt idx="3">
                  <c:v>uke 34</c:v>
                </c:pt>
                <c:pt idx="4">
                  <c:v>uke 35</c:v>
                </c:pt>
                <c:pt idx="5">
                  <c:v>uke 36</c:v>
                </c:pt>
              </c:strCache>
            </c:strRef>
          </c:cat>
          <c:val>
            <c:numRef>
              <c:f>'Ark1'!$C$2:$C$12</c:f>
              <c:numCache>
                <c:formatCode>General</c:formatCode>
                <c:ptCount val="11"/>
                <c:pt idx="0">
                  <c:v>57</c:v>
                </c:pt>
                <c:pt idx="1">
                  <c:v>136</c:v>
                </c:pt>
                <c:pt idx="2">
                  <c:v>333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517376"/>
        <c:axId val="100518912"/>
      </c:barChart>
      <c:catAx>
        <c:axId val="100517376"/>
        <c:scaling>
          <c:orientation val="minMax"/>
        </c:scaling>
        <c:delete val="0"/>
        <c:axPos val="b"/>
        <c:majorTickMark val="out"/>
        <c:minorTickMark val="none"/>
        <c:tickLblPos val="nextTo"/>
        <c:crossAx val="100518912"/>
        <c:crosses val="autoZero"/>
        <c:auto val="1"/>
        <c:lblAlgn val="ctr"/>
        <c:lblOffset val="100"/>
        <c:noMultiLvlLbl val="0"/>
      </c:catAx>
      <c:valAx>
        <c:axId val="100518912"/>
        <c:scaling>
          <c:orientation val="minMax"/>
          <c:max val="20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517376"/>
        <c:crosses val="autoZero"/>
        <c:crossBetween val="between"/>
        <c:majorUnit val="200"/>
        <c:minorUnit val="4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51B1A-DC6B-4177-A1B0-DDC2CF07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Harstad kommune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May-Unni Ertsås Olsen</dc:creator>
  <cp:lastModifiedBy>Kim Haukebøe Eriksen</cp:lastModifiedBy>
  <cp:revision>2</cp:revision>
  <dcterms:created xsi:type="dcterms:W3CDTF">2017-08-23T12:47:00Z</dcterms:created>
  <dcterms:modified xsi:type="dcterms:W3CDTF">2017-08-23T12:47:00Z</dcterms:modified>
</cp:coreProperties>
</file>